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D2" w:rsidRPr="004913D2" w:rsidRDefault="00522104" w:rsidP="00672D7D">
      <w:pPr>
        <w:rPr>
          <w:lang w:eastAsia="ar-SA"/>
        </w:rPr>
      </w:pPr>
      <w:r>
        <w:rPr>
          <w:noProof/>
        </w:rPr>
        <w:drawing>
          <wp:inline distT="0" distB="0" distL="0" distR="0" wp14:anchorId="2A0B32BA" wp14:editId="0AA5C37E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CB4CDF" w:rsidRPr="00794CF6" w:rsidRDefault="004913D2" w:rsidP="00794CF6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14D76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</w:t>
      </w:r>
      <w:r w:rsidR="00CB4CDF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292D6F">
        <w:rPr>
          <w:rFonts w:ascii="Calibri" w:hAnsi="Calibri" w:cs="Helvetica"/>
          <w:b/>
          <w:color w:val="FFFFFF"/>
          <w:sz w:val="32"/>
          <w:szCs w:val="32"/>
          <w:lang w:eastAsia="ar-SA"/>
        </w:rPr>
        <w:t>20</w:t>
      </w:r>
      <w:r w:rsidR="00CB4CDF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února 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>201</w:t>
      </w:r>
      <w:r w:rsidR="00CB4CDF">
        <w:rPr>
          <w:rFonts w:ascii="Calibri" w:hAnsi="Calibri" w:cs="Helvetica"/>
          <w:b/>
          <w:color w:val="FFFFFF"/>
          <w:sz w:val="32"/>
          <w:szCs w:val="32"/>
          <w:lang w:eastAsia="ar-SA"/>
        </w:rPr>
        <w:t>7</w:t>
      </w:r>
    </w:p>
    <w:p w:rsidR="00CB4CDF" w:rsidRDefault="00CB4CDF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:rsidR="002B2410" w:rsidRPr="00F039C3" w:rsidRDefault="002B2410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Arial" w:hAnsi="Arial" w:cs="Arial"/>
          <w:b/>
          <w:caps/>
          <w:color w:val="0099FF"/>
          <w:sz w:val="32"/>
          <w:szCs w:val="32"/>
          <w:lang w:eastAsia="ar-SA"/>
        </w:rPr>
      </w:pPr>
    </w:p>
    <w:p w:rsidR="000623C8" w:rsidRPr="00F039C3" w:rsidRDefault="001709E9" w:rsidP="005967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Theme="minorHAnsi" w:hAnsiTheme="minorHAnsi" w:cs="Arial"/>
          <w:b/>
          <w:caps/>
          <w:color w:val="0099FF"/>
          <w:sz w:val="28"/>
          <w:szCs w:val="28"/>
          <w:lang w:eastAsia="ar-SA"/>
        </w:rPr>
      </w:pPr>
      <w:r w:rsidRPr="00F039C3">
        <w:rPr>
          <w:rFonts w:asciiTheme="minorHAnsi" w:hAnsiTheme="minorHAnsi" w:cs="Arial"/>
          <w:b/>
          <w:caps/>
          <w:color w:val="0099FF"/>
          <w:sz w:val="28"/>
          <w:szCs w:val="28"/>
          <w:lang w:eastAsia="ar-SA"/>
        </w:rPr>
        <w:t xml:space="preserve">AFI Europe </w:t>
      </w:r>
      <w:r w:rsidR="007851B1" w:rsidRPr="00F039C3">
        <w:rPr>
          <w:rFonts w:asciiTheme="minorHAnsi" w:hAnsiTheme="minorHAnsi" w:cs="Arial"/>
          <w:b/>
          <w:caps/>
          <w:color w:val="0099FF"/>
          <w:sz w:val="28"/>
          <w:szCs w:val="28"/>
          <w:lang w:eastAsia="ar-SA"/>
        </w:rPr>
        <w:t>získala stavební povolení pro první administrativní budovu v projektu Afi city</w:t>
      </w:r>
    </w:p>
    <w:p w:rsidR="000623C8" w:rsidRPr="00F039C3" w:rsidRDefault="000623C8" w:rsidP="00CB4CDF">
      <w:pPr>
        <w:jc w:val="both"/>
        <w:rPr>
          <w:rFonts w:asciiTheme="minorHAnsi" w:hAnsiTheme="minorHAnsi" w:cs="Arial"/>
          <w:bCs/>
        </w:rPr>
      </w:pPr>
    </w:p>
    <w:p w:rsidR="00F43DE3" w:rsidRPr="006E52DC" w:rsidRDefault="000623C8" w:rsidP="00055213">
      <w:pPr>
        <w:jc w:val="both"/>
        <w:rPr>
          <w:rStyle w:val="Zdraznn"/>
          <w:rFonts w:asciiTheme="minorHAnsi" w:hAnsiTheme="minorHAnsi" w:cs="Arial"/>
          <w:b/>
          <w:bCs/>
          <w:i w:val="0"/>
          <w:iCs w:val="0"/>
        </w:rPr>
      </w:pPr>
      <w:r w:rsidRPr="006E52DC">
        <w:rPr>
          <w:rFonts w:asciiTheme="minorHAnsi" w:hAnsiTheme="minorHAnsi" w:cs="Arial"/>
          <w:b/>
          <w:bCs/>
        </w:rPr>
        <w:t>V pražských Vysočanech vzniká na ploše 15 h</w:t>
      </w:r>
      <w:r w:rsidR="00E26D6F" w:rsidRPr="006E52DC">
        <w:rPr>
          <w:rFonts w:asciiTheme="minorHAnsi" w:hAnsiTheme="minorHAnsi" w:cs="Arial"/>
          <w:b/>
          <w:bCs/>
        </w:rPr>
        <w:t>ektarů rozsáhlý projekt AFI CITY</w:t>
      </w:r>
      <w:r w:rsidR="009F0091" w:rsidRPr="006E52DC">
        <w:rPr>
          <w:rFonts w:asciiTheme="minorHAnsi" w:hAnsiTheme="minorHAnsi" w:cs="Arial"/>
          <w:b/>
          <w:bCs/>
        </w:rPr>
        <w:t>. K</w:t>
      </w:r>
      <w:r w:rsidR="008B667A" w:rsidRPr="006E52DC">
        <w:rPr>
          <w:rFonts w:asciiTheme="minorHAnsi" w:hAnsiTheme="minorHAnsi" w:cs="Arial"/>
          <w:b/>
          <w:bCs/>
        </w:rPr>
        <w:t xml:space="preserve">romě rezidenčních </w:t>
      </w:r>
      <w:r w:rsidR="00FD7845" w:rsidRPr="006E52DC">
        <w:rPr>
          <w:rFonts w:asciiTheme="minorHAnsi" w:hAnsiTheme="minorHAnsi" w:cs="Arial"/>
          <w:b/>
          <w:bCs/>
        </w:rPr>
        <w:t>domů</w:t>
      </w:r>
      <w:r w:rsidR="00B35097" w:rsidRPr="006E52DC">
        <w:rPr>
          <w:rFonts w:asciiTheme="minorHAnsi" w:hAnsiTheme="minorHAnsi" w:cs="Arial"/>
          <w:b/>
          <w:bCs/>
        </w:rPr>
        <w:t xml:space="preserve"> Tulipa City</w:t>
      </w:r>
      <w:r w:rsidR="00FD7845" w:rsidRPr="006E52DC">
        <w:rPr>
          <w:rFonts w:asciiTheme="minorHAnsi" w:hAnsiTheme="minorHAnsi" w:cs="Arial"/>
          <w:b/>
          <w:bCs/>
        </w:rPr>
        <w:t xml:space="preserve"> </w:t>
      </w:r>
      <w:r w:rsidR="005967B8" w:rsidRPr="006E52DC">
        <w:rPr>
          <w:rFonts w:asciiTheme="minorHAnsi" w:hAnsiTheme="minorHAnsi" w:cs="Arial"/>
          <w:b/>
          <w:bCs/>
        </w:rPr>
        <w:t>zahrnuje</w:t>
      </w:r>
      <w:r w:rsidR="008B667A" w:rsidRPr="006E52DC">
        <w:rPr>
          <w:rFonts w:asciiTheme="minorHAnsi" w:hAnsiTheme="minorHAnsi" w:cs="Arial"/>
          <w:b/>
          <w:bCs/>
        </w:rPr>
        <w:t xml:space="preserve"> také </w:t>
      </w:r>
      <w:r w:rsidR="00222824" w:rsidRPr="006E52DC">
        <w:rPr>
          <w:rFonts w:asciiTheme="minorHAnsi" w:hAnsiTheme="minorHAnsi" w:cs="Arial"/>
          <w:b/>
          <w:bCs/>
        </w:rPr>
        <w:t>administrativní a komerční</w:t>
      </w:r>
      <w:r w:rsidR="000845E5" w:rsidRPr="006E52DC">
        <w:rPr>
          <w:rFonts w:asciiTheme="minorHAnsi" w:hAnsiTheme="minorHAnsi" w:cs="Arial"/>
          <w:b/>
          <w:bCs/>
        </w:rPr>
        <w:t xml:space="preserve"> plochy</w:t>
      </w:r>
      <w:r w:rsidR="008B667A" w:rsidRPr="006E52DC">
        <w:rPr>
          <w:rFonts w:asciiTheme="minorHAnsi" w:hAnsiTheme="minorHAnsi" w:cs="Arial"/>
          <w:b/>
          <w:bCs/>
        </w:rPr>
        <w:t>.</w:t>
      </w:r>
      <w:r w:rsidR="005967B8" w:rsidRPr="006E52DC">
        <w:rPr>
          <w:rFonts w:asciiTheme="minorHAnsi" w:hAnsiTheme="minorHAnsi" w:cs="Arial"/>
          <w:b/>
          <w:bCs/>
        </w:rPr>
        <w:t xml:space="preserve"> První administrativní budova</w:t>
      </w:r>
      <w:r w:rsidR="008162CA" w:rsidRPr="006E52DC">
        <w:rPr>
          <w:rFonts w:asciiTheme="minorHAnsi" w:hAnsiTheme="minorHAnsi" w:cs="Arial"/>
          <w:b/>
          <w:bCs/>
        </w:rPr>
        <w:t xml:space="preserve"> „A“</w:t>
      </w:r>
      <w:r w:rsidR="005967B8" w:rsidRPr="006E52DC">
        <w:rPr>
          <w:rFonts w:asciiTheme="minorHAnsi" w:hAnsiTheme="minorHAnsi" w:cs="Arial"/>
          <w:b/>
          <w:bCs/>
        </w:rPr>
        <w:t>, která získala stavební povolení</w:t>
      </w:r>
      <w:r w:rsidR="00B35097" w:rsidRPr="006E52DC">
        <w:rPr>
          <w:rFonts w:asciiTheme="minorHAnsi" w:hAnsiTheme="minorHAnsi" w:cs="Arial"/>
          <w:b/>
          <w:bCs/>
        </w:rPr>
        <w:t xml:space="preserve"> a nachází se přímo u </w:t>
      </w:r>
      <w:r w:rsidR="008162CA" w:rsidRPr="006E52DC">
        <w:rPr>
          <w:rFonts w:asciiTheme="minorHAnsi" w:hAnsiTheme="minorHAnsi" w:cs="Arial"/>
          <w:b/>
          <w:bCs/>
        </w:rPr>
        <w:t xml:space="preserve">Kolbenovy ulice, naproti stanici </w:t>
      </w:r>
      <w:r w:rsidR="00B35097" w:rsidRPr="006E52DC">
        <w:rPr>
          <w:rFonts w:asciiTheme="minorHAnsi" w:hAnsiTheme="minorHAnsi" w:cs="Arial"/>
          <w:b/>
          <w:bCs/>
        </w:rPr>
        <w:t>metra Kolbenova</w:t>
      </w:r>
      <w:r w:rsidR="005967B8" w:rsidRPr="006E52DC">
        <w:rPr>
          <w:rFonts w:asciiTheme="minorHAnsi" w:hAnsiTheme="minorHAnsi" w:cs="Arial"/>
          <w:b/>
          <w:bCs/>
        </w:rPr>
        <w:t xml:space="preserve">, nabídne </w:t>
      </w:r>
      <w:r w:rsidR="00222824" w:rsidRPr="006E52DC">
        <w:rPr>
          <w:rFonts w:asciiTheme="minorHAnsi" w:hAnsiTheme="minorHAnsi" w:cs="Arial"/>
          <w:b/>
          <w:bCs/>
        </w:rPr>
        <w:t>17 </w:t>
      </w:r>
      <w:r w:rsidR="005967B8" w:rsidRPr="006E52DC">
        <w:rPr>
          <w:rFonts w:asciiTheme="minorHAnsi" w:hAnsiTheme="minorHAnsi" w:cs="Arial"/>
          <w:b/>
          <w:bCs/>
        </w:rPr>
        <w:t>000 m</w:t>
      </w:r>
      <w:r w:rsidR="005967B8" w:rsidRPr="006E52DC">
        <w:rPr>
          <w:rFonts w:asciiTheme="minorHAnsi" w:hAnsiTheme="minorHAnsi" w:cs="Arial"/>
          <w:b/>
          <w:bCs/>
          <w:vertAlign w:val="superscript"/>
        </w:rPr>
        <w:t>2</w:t>
      </w:r>
      <w:r w:rsidR="005967B8" w:rsidRPr="006E52DC">
        <w:rPr>
          <w:rFonts w:asciiTheme="minorHAnsi" w:hAnsiTheme="minorHAnsi" w:cs="Arial"/>
          <w:b/>
          <w:bCs/>
        </w:rPr>
        <w:t xml:space="preserve"> pronajímatelné plochy na 19 podlažích. Za architektonickým návrhem </w:t>
      </w:r>
      <w:r w:rsidR="00222824" w:rsidRPr="006E52DC">
        <w:rPr>
          <w:rFonts w:asciiTheme="minorHAnsi" w:hAnsiTheme="minorHAnsi" w:cs="Arial"/>
          <w:b/>
          <w:bCs/>
        </w:rPr>
        <w:t>celého projektu</w:t>
      </w:r>
      <w:r w:rsidR="000845E5" w:rsidRPr="006E52DC">
        <w:rPr>
          <w:rFonts w:asciiTheme="minorHAnsi" w:hAnsiTheme="minorHAnsi" w:cs="Arial"/>
          <w:b/>
          <w:bCs/>
        </w:rPr>
        <w:t xml:space="preserve"> </w:t>
      </w:r>
      <w:r w:rsidR="00E26D6F" w:rsidRPr="006E52DC">
        <w:rPr>
          <w:rFonts w:asciiTheme="minorHAnsi" w:hAnsiTheme="minorHAnsi" w:cs="Arial"/>
          <w:b/>
          <w:bCs/>
        </w:rPr>
        <w:t xml:space="preserve">stojí </w:t>
      </w:r>
      <w:r w:rsidR="005967B8" w:rsidRPr="006E52DC">
        <w:rPr>
          <w:rFonts w:asciiTheme="minorHAnsi" w:hAnsiTheme="minorHAnsi" w:cs="Arial"/>
          <w:b/>
          <w:bCs/>
        </w:rPr>
        <w:t>CMC Architects.</w:t>
      </w:r>
    </w:p>
    <w:p w:rsidR="00F43DE3" w:rsidRPr="00F039C3" w:rsidRDefault="00F43DE3" w:rsidP="00055213">
      <w:pPr>
        <w:jc w:val="both"/>
        <w:rPr>
          <w:rStyle w:val="Zdraznn"/>
          <w:rFonts w:asciiTheme="minorHAnsi" w:hAnsiTheme="minorHAnsi" w:cs="Arial"/>
        </w:rPr>
      </w:pPr>
    </w:p>
    <w:p w:rsidR="008B667A" w:rsidRPr="00F039C3" w:rsidRDefault="00F43DE3" w:rsidP="00055213">
      <w:pPr>
        <w:jc w:val="both"/>
        <w:rPr>
          <w:rFonts w:asciiTheme="minorHAnsi" w:hAnsiTheme="minorHAnsi" w:cs="Arial"/>
          <w:i/>
          <w:iCs/>
        </w:rPr>
      </w:pPr>
      <w:r w:rsidRPr="00F039C3">
        <w:rPr>
          <w:rStyle w:val="Zdraznn"/>
          <w:rFonts w:asciiTheme="minorHAnsi" w:hAnsiTheme="minorHAnsi" w:cs="Arial"/>
        </w:rPr>
        <w:t>„</w:t>
      </w:r>
      <w:r w:rsidR="00B35097" w:rsidRPr="00F039C3">
        <w:rPr>
          <w:rStyle w:val="Zdraznn"/>
          <w:rFonts w:asciiTheme="minorHAnsi" w:hAnsiTheme="minorHAnsi" w:cs="Arial"/>
        </w:rPr>
        <w:t>P</w:t>
      </w:r>
      <w:r w:rsidR="00B35097">
        <w:rPr>
          <w:rStyle w:val="Zdraznn"/>
          <w:rFonts w:asciiTheme="minorHAnsi" w:hAnsiTheme="minorHAnsi" w:cs="Arial"/>
        </w:rPr>
        <w:t>řesto, že p</w:t>
      </w:r>
      <w:r w:rsidR="00B35097" w:rsidRPr="00F039C3">
        <w:rPr>
          <w:rStyle w:val="Zdraznn"/>
          <w:rFonts w:asciiTheme="minorHAnsi" w:hAnsiTheme="minorHAnsi" w:cs="Arial"/>
        </w:rPr>
        <w:t xml:space="preserve">optávka po nových kancelářských prostorech stále </w:t>
      </w:r>
      <w:r w:rsidR="00B35097">
        <w:rPr>
          <w:rStyle w:val="Zdraznn"/>
          <w:rFonts w:asciiTheme="minorHAnsi" w:hAnsiTheme="minorHAnsi" w:cs="Arial"/>
        </w:rPr>
        <w:t xml:space="preserve">roste, rozhodli jsme se, že </w:t>
      </w:r>
      <w:bookmarkStart w:id="0" w:name="_GoBack"/>
      <w:bookmarkEnd w:id="0"/>
      <w:r w:rsidR="00B35097">
        <w:rPr>
          <w:rStyle w:val="Zdraznn"/>
          <w:rFonts w:asciiTheme="minorHAnsi" w:hAnsiTheme="minorHAnsi" w:cs="Arial"/>
        </w:rPr>
        <w:t xml:space="preserve">nebudeme </w:t>
      </w:r>
      <w:r w:rsidR="008162CA">
        <w:rPr>
          <w:rStyle w:val="Zdraznn"/>
          <w:rFonts w:asciiTheme="minorHAnsi" w:hAnsiTheme="minorHAnsi" w:cs="Arial"/>
        </w:rPr>
        <w:t>budovu „A“</w:t>
      </w:r>
      <w:r w:rsidR="009F0091" w:rsidRPr="00F039C3">
        <w:rPr>
          <w:rStyle w:val="Zdraznn"/>
          <w:rFonts w:asciiTheme="minorHAnsi" w:hAnsiTheme="minorHAnsi" w:cs="Arial"/>
        </w:rPr>
        <w:t xml:space="preserve"> stavět na spekulativní bázi</w:t>
      </w:r>
      <w:r w:rsidR="000845E5">
        <w:rPr>
          <w:rStyle w:val="Zdraznn"/>
          <w:rFonts w:asciiTheme="minorHAnsi" w:hAnsiTheme="minorHAnsi" w:cs="Arial"/>
        </w:rPr>
        <w:t>,</w:t>
      </w:r>
      <w:r w:rsidR="00B35097">
        <w:rPr>
          <w:rStyle w:val="Zdraznn"/>
          <w:rFonts w:asciiTheme="minorHAnsi" w:hAnsiTheme="minorHAnsi" w:cs="Arial"/>
        </w:rPr>
        <w:t xml:space="preserve"> a </w:t>
      </w:r>
      <w:r w:rsidR="000845E5">
        <w:rPr>
          <w:rStyle w:val="Zdraznn"/>
          <w:rFonts w:asciiTheme="minorHAnsi" w:hAnsiTheme="minorHAnsi" w:cs="Arial"/>
        </w:rPr>
        <w:t xml:space="preserve">proto </w:t>
      </w:r>
      <w:r w:rsidR="000845E5" w:rsidRPr="00F039C3">
        <w:rPr>
          <w:rStyle w:val="Zdraznn"/>
          <w:rFonts w:asciiTheme="minorHAnsi" w:hAnsiTheme="minorHAnsi" w:cs="Arial"/>
        </w:rPr>
        <w:t xml:space="preserve">chceme </w:t>
      </w:r>
      <w:r w:rsidR="000845E5">
        <w:rPr>
          <w:rStyle w:val="Zdraznn"/>
          <w:rFonts w:asciiTheme="minorHAnsi" w:hAnsiTheme="minorHAnsi" w:cs="Arial"/>
        </w:rPr>
        <w:t xml:space="preserve">mít </w:t>
      </w:r>
      <w:r w:rsidR="009F0091">
        <w:rPr>
          <w:rStyle w:val="Zdraznn"/>
          <w:rFonts w:asciiTheme="minorHAnsi" w:hAnsiTheme="minorHAnsi" w:cs="Arial"/>
        </w:rPr>
        <w:t>p</w:t>
      </w:r>
      <w:r w:rsidRPr="00F039C3">
        <w:rPr>
          <w:rStyle w:val="Zdraznn"/>
          <w:rFonts w:asciiTheme="minorHAnsi" w:hAnsiTheme="minorHAnsi" w:cs="Arial"/>
        </w:rPr>
        <w:t xml:space="preserve">řed zahájením stavby </w:t>
      </w:r>
      <w:r w:rsidR="009F0091">
        <w:rPr>
          <w:rStyle w:val="Zdraznn"/>
          <w:rFonts w:asciiTheme="minorHAnsi" w:hAnsiTheme="minorHAnsi" w:cs="Arial"/>
        </w:rPr>
        <w:t>zajištěný předpronájem</w:t>
      </w:r>
      <w:r w:rsidRPr="00F039C3">
        <w:rPr>
          <w:rStyle w:val="Zdraznn"/>
          <w:rFonts w:asciiTheme="minorHAnsi" w:hAnsiTheme="minorHAnsi" w:cs="Arial"/>
        </w:rPr>
        <w:t xml:space="preserve">. </w:t>
      </w:r>
      <w:r w:rsidR="00B35097">
        <w:rPr>
          <w:rStyle w:val="Zdraznn"/>
          <w:rFonts w:asciiTheme="minorHAnsi" w:hAnsiTheme="minorHAnsi" w:cs="Arial"/>
        </w:rPr>
        <w:t>I tak v</w:t>
      </w:r>
      <w:r w:rsidR="00F270D6" w:rsidRPr="00F039C3">
        <w:rPr>
          <w:rStyle w:val="Zdraznn"/>
          <w:rFonts w:asciiTheme="minorHAnsi" w:hAnsiTheme="minorHAnsi" w:cs="Arial"/>
        </w:rPr>
        <w:t xml:space="preserve">ěřím, že </w:t>
      </w:r>
      <w:r w:rsidR="00A26AF5" w:rsidRPr="00F039C3">
        <w:rPr>
          <w:rStyle w:val="Zdraznn"/>
          <w:rFonts w:asciiTheme="minorHAnsi" w:hAnsiTheme="minorHAnsi" w:cs="Arial"/>
        </w:rPr>
        <w:t xml:space="preserve">se nám </w:t>
      </w:r>
      <w:r w:rsidR="00F270D6" w:rsidRPr="00F039C3">
        <w:rPr>
          <w:rStyle w:val="Zdraznn"/>
          <w:rFonts w:asciiTheme="minorHAnsi" w:hAnsiTheme="minorHAnsi" w:cs="Arial"/>
        </w:rPr>
        <w:t>budoucího nájemce podaří brzy nalézt. L</w:t>
      </w:r>
      <w:r w:rsidRPr="00F039C3">
        <w:rPr>
          <w:rStyle w:val="Zdraznn"/>
          <w:rFonts w:asciiTheme="minorHAnsi" w:hAnsiTheme="minorHAnsi" w:cs="Arial"/>
        </w:rPr>
        <w:t>okalita má obrovský potenciál stát se novou vyhledávanou částí Prahy. Nachází se na dosah centra města, je skvěle dostupná autem i městskou hromadnou dopravou,"</w:t>
      </w:r>
      <w:r w:rsidRPr="00F039C3">
        <w:rPr>
          <w:rFonts w:asciiTheme="minorHAnsi" w:hAnsiTheme="minorHAnsi" w:cs="Arial"/>
        </w:rPr>
        <w:t xml:space="preserve"> říká Doron Klein, generální ředitel AFI Europe Czech Republic.</w:t>
      </w:r>
    </w:p>
    <w:p w:rsidR="000623C8" w:rsidRPr="00F039C3" w:rsidRDefault="000623C8" w:rsidP="00055213">
      <w:pPr>
        <w:jc w:val="both"/>
        <w:rPr>
          <w:rFonts w:asciiTheme="minorHAnsi" w:hAnsiTheme="minorHAnsi" w:cs="Arial"/>
          <w:bCs/>
        </w:rPr>
      </w:pPr>
    </w:p>
    <w:p w:rsidR="000623C8" w:rsidRPr="00934232" w:rsidRDefault="005967B8" w:rsidP="00055213">
      <w:pPr>
        <w:jc w:val="both"/>
        <w:rPr>
          <w:rFonts w:asciiTheme="minorHAnsi" w:hAnsiTheme="minorHAnsi" w:cs="Arial"/>
          <w:bCs/>
        </w:rPr>
      </w:pPr>
      <w:r w:rsidRPr="00F039C3">
        <w:rPr>
          <w:rFonts w:asciiTheme="minorHAnsi" w:hAnsiTheme="minorHAnsi" w:cs="Arial"/>
          <w:bCs/>
        </w:rPr>
        <w:t xml:space="preserve">V současné době jsou </w:t>
      </w:r>
      <w:r w:rsidR="00E26D6F">
        <w:rPr>
          <w:rFonts w:asciiTheme="minorHAnsi" w:hAnsiTheme="minorHAnsi" w:cs="Arial"/>
          <w:bCs/>
        </w:rPr>
        <w:t>v areálu AFI CITY</w:t>
      </w:r>
      <w:r w:rsidR="004D56A9">
        <w:rPr>
          <w:rFonts w:asciiTheme="minorHAnsi" w:hAnsiTheme="minorHAnsi" w:cs="Arial"/>
          <w:bCs/>
        </w:rPr>
        <w:t xml:space="preserve"> </w:t>
      </w:r>
      <w:r w:rsidRPr="00F039C3">
        <w:rPr>
          <w:rFonts w:asciiTheme="minorHAnsi" w:hAnsiTheme="minorHAnsi" w:cs="Arial"/>
          <w:bCs/>
        </w:rPr>
        <w:t>ve výstavbě čtyři budovy první fáze rezidenčního projektu</w:t>
      </w:r>
      <w:r w:rsidR="00B35097">
        <w:rPr>
          <w:rFonts w:asciiTheme="minorHAnsi" w:hAnsiTheme="minorHAnsi" w:cs="Arial"/>
          <w:bCs/>
        </w:rPr>
        <w:t xml:space="preserve"> Tulipa City</w:t>
      </w:r>
      <w:r w:rsidRPr="00F039C3">
        <w:rPr>
          <w:rFonts w:asciiTheme="minorHAnsi" w:hAnsiTheme="minorHAnsi" w:cs="Arial"/>
          <w:bCs/>
        </w:rPr>
        <w:t>.</w:t>
      </w:r>
      <w:r w:rsidR="003C4B3C">
        <w:rPr>
          <w:rFonts w:asciiTheme="minorHAnsi" w:hAnsiTheme="minorHAnsi" w:cs="Arial"/>
          <w:bCs/>
        </w:rPr>
        <w:t xml:space="preserve"> Ta n</w:t>
      </w:r>
      <w:r w:rsidRPr="00F039C3">
        <w:rPr>
          <w:rFonts w:asciiTheme="minorHAnsi" w:hAnsiTheme="minorHAnsi" w:cs="Arial"/>
          <w:bCs/>
        </w:rPr>
        <w:t xml:space="preserve">abídne </w:t>
      </w:r>
      <w:r w:rsidRPr="00F039C3">
        <w:rPr>
          <w:rFonts w:asciiTheme="minorHAnsi" w:hAnsiTheme="minorHAnsi" w:cs="Arial"/>
        </w:rPr>
        <w:t>257 bytů v dispozicích od 1+kk do 4+kk</w:t>
      </w:r>
      <w:r w:rsidR="000C6E7D" w:rsidRPr="00F039C3">
        <w:rPr>
          <w:rFonts w:asciiTheme="minorHAnsi" w:hAnsiTheme="minorHAnsi" w:cs="Arial"/>
        </w:rPr>
        <w:t xml:space="preserve"> s plánovaným dokončením v </w:t>
      </w:r>
      <w:r w:rsidR="00222824">
        <w:rPr>
          <w:rFonts w:asciiTheme="minorHAnsi" w:hAnsiTheme="minorHAnsi" w:cs="Arial"/>
        </w:rPr>
        <w:t>dubnu</w:t>
      </w:r>
      <w:r w:rsidR="000C6E7D" w:rsidRPr="00F039C3">
        <w:rPr>
          <w:rFonts w:asciiTheme="minorHAnsi" w:hAnsiTheme="minorHAnsi" w:cs="Arial"/>
        </w:rPr>
        <w:t xml:space="preserve"> 2018.  V této fázi je</w:t>
      </w:r>
      <w:r w:rsidRPr="00F039C3">
        <w:rPr>
          <w:rFonts w:asciiTheme="minorHAnsi" w:hAnsiTheme="minorHAnsi" w:cs="Arial"/>
        </w:rPr>
        <w:t> </w:t>
      </w:r>
      <w:r w:rsidR="000845E5">
        <w:rPr>
          <w:rFonts w:asciiTheme="minorHAnsi" w:hAnsiTheme="minorHAnsi" w:cs="Arial"/>
        </w:rPr>
        <w:t xml:space="preserve">již </w:t>
      </w:r>
      <w:r w:rsidR="008162CA">
        <w:rPr>
          <w:rFonts w:asciiTheme="minorHAnsi" w:hAnsiTheme="minorHAnsi" w:cs="Arial"/>
        </w:rPr>
        <w:t>90</w:t>
      </w:r>
      <w:r w:rsidRPr="00F039C3">
        <w:rPr>
          <w:rFonts w:asciiTheme="minorHAnsi" w:hAnsiTheme="minorHAnsi" w:cs="Arial"/>
        </w:rPr>
        <w:t xml:space="preserve"> % </w:t>
      </w:r>
      <w:r w:rsidR="000C6E7D" w:rsidRPr="00F039C3">
        <w:rPr>
          <w:rFonts w:asciiTheme="minorHAnsi" w:hAnsiTheme="minorHAnsi" w:cs="Arial"/>
        </w:rPr>
        <w:t>bytů</w:t>
      </w:r>
      <w:r w:rsidRPr="00F039C3">
        <w:rPr>
          <w:rFonts w:asciiTheme="minorHAnsi" w:hAnsiTheme="minorHAnsi" w:cs="Arial"/>
        </w:rPr>
        <w:t xml:space="preserve"> prodán</w:t>
      </w:r>
      <w:r w:rsidR="000C6E7D" w:rsidRPr="00F039C3">
        <w:rPr>
          <w:rFonts w:asciiTheme="minorHAnsi" w:hAnsiTheme="minorHAnsi" w:cs="Arial"/>
        </w:rPr>
        <w:t>o</w:t>
      </w:r>
      <w:r w:rsidRPr="00F039C3">
        <w:rPr>
          <w:rFonts w:asciiTheme="minorHAnsi" w:hAnsiTheme="minorHAnsi" w:cs="Arial"/>
        </w:rPr>
        <w:t>.</w:t>
      </w:r>
      <w:r w:rsidRPr="00F039C3">
        <w:rPr>
          <w:rFonts w:asciiTheme="minorHAnsi" w:hAnsiTheme="minorHAnsi" w:cs="Arial"/>
          <w:bCs/>
        </w:rPr>
        <w:t xml:space="preserve"> </w:t>
      </w:r>
      <w:r w:rsidR="009F0091" w:rsidRPr="009F0091">
        <w:rPr>
          <w:rFonts w:asciiTheme="minorHAnsi" w:hAnsiTheme="minorHAnsi" w:cs="Arial"/>
          <w:bCs/>
          <w:i/>
        </w:rPr>
        <w:t>„</w:t>
      </w:r>
      <w:r w:rsidRPr="009F0091">
        <w:rPr>
          <w:rFonts w:asciiTheme="minorHAnsi" w:hAnsiTheme="minorHAnsi" w:cs="Arial"/>
          <w:bCs/>
          <w:i/>
        </w:rPr>
        <w:t xml:space="preserve">Druhá fáze projektu Tulipa City je </w:t>
      </w:r>
      <w:r w:rsidR="004D56A9">
        <w:rPr>
          <w:rFonts w:asciiTheme="minorHAnsi" w:hAnsiTheme="minorHAnsi" w:cs="Arial"/>
          <w:bCs/>
          <w:i/>
        </w:rPr>
        <w:t>aktuálně</w:t>
      </w:r>
      <w:r w:rsidR="004D56A9" w:rsidRPr="009F0091">
        <w:rPr>
          <w:rFonts w:asciiTheme="minorHAnsi" w:hAnsiTheme="minorHAnsi" w:cs="Arial"/>
          <w:bCs/>
          <w:i/>
        </w:rPr>
        <w:t xml:space="preserve"> </w:t>
      </w:r>
      <w:r w:rsidRPr="009F0091">
        <w:rPr>
          <w:rFonts w:asciiTheme="minorHAnsi" w:hAnsiTheme="minorHAnsi" w:cs="Arial"/>
          <w:bCs/>
          <w:i/>
        </w:rPr>
        <w:t>ve schvalovacím procesu stavebního povolení. Zahájení výstavby a spuštění marketingové kampaně je plánov</w:t>
      </w:r>
      <w:r w:rsidR="009F0091" w:rsidRPr="009F0091">
        <w:rPr>
          <w:rFonts w:asciiTheme="minorHAnsi" w:hAnsiTheme="minorHAnsi" w:cs="Arial"/>
          <w:bCs/>
          <w:i/>
        </w:rPr>
        <w:t>áno na 4. čtvrtletí tohoto roku,“</w:t>
      </w:r>
      <w:r w:rsidR="009F0091">
        <w:rPr>
          <w:rFonts w:asciiTheme="minorHAnsi" w:hAnsiTheme="minorHAnsi" w:cs="Arial"/>
          <w:bCs/>
        </w:rPr>
        <w:t xml:space="preserve"> dodává Doron Klein.</w:t>
      </w:r>
    </w:p>
    <w:p w:rsidR="00F270D6" w:rsidRPr="00F039C3" w:rsidRDefault="00F270D6" w:rsidP="00055213">
      <w:pPr>
        <w:jc w:val="both"/>
        <w:rPr>
          <w:rFonts w:asciiTheme="minorHAnsi" w:hAnsiTheme="minorHAnsi" w:cs="Arial"/>
          <w:bCs/>
        </w:rPr>
      </w:pPr>
    </w:p>
    <w:p w:rsidR="00934232" w:rsidRDefault="003C4B3C" w:rsidP="0005521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Revitalizac</w:t>
      </w:r>
      <w:r w:rsidR="00934232">
        <w:rPr>
          <w:rFonts w:asciiTheme="minorHAnsi" w:hAnsiTheme="minorHAnsi" w:cs="Arial"/>
          <w:bCs/>
        </w:rPr>
        <w:t>í</w:t>
      </w:r>
      <w:r>
        <w:rPr>
          <w:rFonts w:asciiTheme="minorHAnsi" w:hAnsiTheme="minorHAnsi" w:cs="Arial"/>
          <w:bCs/>
        </w:rPr>
        <w:t xml:space="preserve"> </w:t>
      </w:r>
      <w:r w:rsidR="006C28DD">
        <w:rPr>
          <w:rFonts w:asciiTheme="minorHAnsi" w:hAnsiTheme="minorHAnsi" w:cs="Arial"/>
          <w:bCs/>
        </w:rPr>
        <w:t>již nevyužívaného průmyslového</w:t>
      </w:r>
      <w:r w:rsidR="00934232" w:rsidRPr="00F039C3">
        <w:rPr>
          <w:rFonts w:asciiTheme="minorHAnsi" w:hAnsiTheme="minorHAnsi" w:cs="Arial"/>
        </w:rPr>
        <w:t xml:space="preserve"> areálu ČKD</w:t>
      </w:r>
      <w:r w:rsidR="00934232" w:rsidRPr="00934232">
        <w:rPr>
          <w:rFonts w:asciiTheme="minorHAnsi" w:hAnsiTheme="minorHAnsi" w:cs="Arial"/>
        </w:rPr>
        <w:t xml:space="preserve"> </w:t>
      </w:r>
      <w:r w:rsidR="00934232" w:rsidRPr="00F039C3">
        <w:rPr>
          <w:rFonts w:asciiTheme="minorHAnsi" w:hAnsiTheme="minorHAnsi" w:cs="Arial"/>
        </w:rPr>
        <w:t>Slévárny a Moury</w:t>
      </w:r>
      <w:r w:rsidR="00934232">
        <w:rPr>
          <w:rFonts w:asciiTheme="minorHAnsi" w:hAnsiTheme="minorHAnsi" w:cs="Arial"/>
        </w:rPr>
        <w:t xml:space="preserve"> </w:t>
      </w:r>
      <w:r w:rsidR="008162CA">
        <w:rPr>
          <w:rFonts w:asciiTheme="minorHAnsi" w:hAnsiTheme="minorHAnsi" w:cs="Arial"/>
        </w:rPr>
        <w:t>získá tato lokalita</w:t>
      </w:r>
      <w:r w:rsidR="00934232">
        <w:rPr>
          <w:rFonts w:asciiTheme="minorHAnsi" w:hAnsiTheme="minorHAnsi" w:cs="Arial"/>
        </w:rPr>
        <w:t xml:space="preserve"> novou tvář. </w:t>
      </w:r>
      <w:r w:rsidR="006C28DD">
        <w:rPr>
          <w:rFonts w:asciiTheme="minorHAnsi" w:hAnsiTheme="minorHAnsi" w:cs="Arial"/>
        </w:rPr>
        <w:t xml:space="preserve"> Vizí záměru AFI CITY je vytvořit příjemné místo pro práci a bydlení</w:t>
      </w:r>
      <w:r w:rsidR="00990B59">
        <w:rPr>
          <w:rFonts w:asciiTheme="minorHAnsi" w:hAnsiTheme="minorHAnsi" w:cs="Arial"/>
        </w:rPr>
        <w:t>.</w:t>
      </w:r>
    </w:p>
    <w:p w:rsidR="00F039C3" w:rsidRPr="00F039C3" w:rsidRDefault="00F039C3" w:rsidP="00F039C3">
      <w:pPr>
        <w:jc w:val="both"/>
        <w:rPr>
          <w:rStyle w:val="Siln"/>
          <w:b w:val="0"/>
          <w:bCs w:val="0"/>
        </w:rPr>
      </w:pPr>
    </w:p>
    <w:p w:rsidR="00AF0E62" w:rsidRPr="00886E4A" w:rsidRDefault="006E52DC" w:rsidP="00AF0E62">
      <w:pPr>
        <w:jc w:val="center"/>
        <w:rPr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AF0E62" w:rsidRPr="00AE7BB7" w:rsidRDefault="00AF0E62" w:rsidP="00AF0E62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:rsidR="00AF0E62" w:rsidRPr="00AE7BB7" w:rsidRDefault="00AF0E62" w:rsidP="00AF0E62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:rsidR="00C028C5" w:rsidRPr="00F039C3" w:rsidRDefault="00C028C5" w:rsidP="00C028C5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F039C3">
        <w:rPr>
          <w:rFonts w:asciiTheme="minorHAnsi" w:hAnsiTheme="minorHAnsi" w:cs="Arial"/>
          <w:b/>
          <w:i/>
          <w:sz w:val="22"/>
          <w:szCs w:val="22"/>
        </w:rPr>
        <w:t xml:space="preserve">AFI EUROPE Czech Republic, dceřiná společnost skupiny Africa Israel Investments Group, </w:t>
      </w:r>
      <w:r w:rsidRPr="00F039C3">
        <w:rPr>
          <w:rStyle w:val="Siln"/>
          <w:rFonts w:asciiTheme="minorHAnsi" w:hAnsiTheme="minorHAns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F039C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F039C3">
        <w:rPr>
          <w:rFonts w:asciiTheme="minorHAnsi" w:hAnsiTheme="minorHAnsi" w:cs="Arial"/>
          <w:i/>
          <w:sz w:val="22"/>
          <w:szCs w:val="22"/>
        </w:rPr>
        <w:t>AFI EUROPE Czech Republic působí v České republice od roku 1997 a svou developerskou činnost zaměřuje na čtyři realitní sektory: administrativu, maloobchod, bydlení a logistiku. V posledních několika letech společnost zrealizovala řadu úspěšných projektů, mezi nimiž jsou nákupní ce</w:t>
      </w:r>
      <w:r w:rsidR="00EB3EAB" w:rsidRPr="00F039C3">
        <w:rPr>
          <w:rFonts w:asciiTheme="minorHAnsi" w:hAnsiTheme="minorHAnsi" w:cs="Arial"/>
          <w:i/>
          <w:sz w:val="22"/>
          <w:szCs w:val="22"/>
        </w:rPr>
        <w:t>ntrum Palác Flóra, rezidenční a </w:t>
      </w:r>
      <w:r w:rsidRPr="00F039C3">
        <w:rPr>
          <w:rFonts w:asciiTheme="minorHAnsi" w:hAnsiTheme="minorHAnsi" w:cs="Arial"/>
          <w:i/>
          <w:sz w:val="22"/>
          <w:szCs w:val="22"/>
        </w:rPr>
        <w:t xml:space="preserve">komerční komplex Korunní Dvůr, nákupní centrum AFI Palace Pardubice, rezidenční projekty Tulipa Rokytka a Tulipa Modřanská rokle a logistický park D8 European Park. Na poli kancelářských projektů AFI EUROPE Czech Republic dokončila realizaci projektu Classic 7 Business Park a v současné době probíhá výstavba </w:t>
      </w:r>
      <w:r w:rsidR="00672D7D" w:rsidRPr="00F039C3">
        <w:rPr>
          <w:rFonts w:asciiTheme="minorHAnsi" w:hAnsiTheme="minorHAnsi" w:cs="Arial"/>
          <w:i/>
          <w:sz w:val="22"/>
          <w:szCs w:val="22"/>
        </w:rPr>
        <w:t xml:space="preserve">kancelářských projektů </w:t>
      </w:r>
      <w:r w:rsidRPr="00F039C3">
        <w:rPr>
          <w:rFonts w:asciiTheme="minorHAnsi" w:hAnsiTheme="minorHAnsi" w:cs="Arial"/>
          <w:i/>
          <w:sz w:val="22"/>
          <w:szCs w:val="22"/>
        </w:rPr>
        <w:t xml:space="preserve">Butterfly v Praze 8 </w:t>
      </w:r>
      <w:r w:rsidR="00672D7D" w:rsidRPr="00F039C3">
        <w:rPr>
          <w:rFonts w:asciiTheme="minorHAnsi" w:hAnsiTheme="minorHAnsi" w:cs="Arial"/>
          <w:i/>
          <w:sz w:val="22"/>
          <w:szCs w:val="22"/>
        </w:rPr>
        <w:t>–</w:t>
      </w:r>
      <w:r w:rsidRPr="00F039C3">
        <w:rPr>
          <w:rFonts w:asciiTheme="minorHAnsi" w:hAnsiTheme="minorHAnsi" w:cs="Arial"/>
          <w:i/>
          <w:sz w:val="22"/>
          <w:szCs w:val="22"/>
        </w:rPr>
        <w:t xml:space="preserve"> Karlíně</w:t>
      </w:r>
      <w:r w:rsidR="00672D7D" w:rsidRPr="00F039C3">
        <w:rPr>
          <w:rFonts w:asciiTheme="minorHAnsi" w:hAnsiTheme="minorHAnsi" w:cs="Arial"/>
          <w:i/>
          <w:sz w:val="22"/>
          <w:szCs w:val="22"/>
        </w:rPr>
        <w:t xml:space="preserve"> a AFI Vokovice v Praze 6 - Veleslavíně</w:t>
      </w:r>
      <w:r w:rsidRPr="00F039C3">
        <w:rPr>
          <w:rFonts w:asciiTheme="minorHAnsi" w:hAnsiTheme="minorHAnsi" w:cs="Arial"/>
          <w:i/>
          <w:sz w:val="22"/>
          <w:szCs w:val="22"/>
        </w:rPr>
        <w:t>. Zároveň je ve výstavbě i rezidenční projekt Tulipa Třebešín v Praze 3 a první rezidenční etapa projektu AFI CITY v Praze 9 u stanice metra Kolbenova, který zahrnuje rezidenční, administrativní a obchodní plochy.</w:t>
      </w:r>
    </w:p>
    <w:p w:rsidR="00244BBF" w:rsidRDefault="00244BBF" w:rsidP="00244BBF">
      <w:pPr>
        <w:rPr>
          <w:rFonts w:ascii="Calibri" w:hAnsi="Calibri"/>
          <w:sz w:val="22"/>
          <w:szCs w:val="22"/>
        </w:rPr>
      </w:pPr>
    </w:p>
    <w:p w:rsidR="00244BBF" w:rsidRDefault="00244BBF" w:rsidP="00244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</w:p>
    <w:p w:rsidR="00867AA6" w:rsidRDefault="00867AA6" w:rsidP="00244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</w:p>
    <w:p w:rsidR="00934232" w:rsidRPr="003126B0" w:rsidRDefault="00934232" w:rsidP="00244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/>
          <w:sz w:val="22"/>
          <w:szCs w:val="22"/>
        </w:rPr>
        <w:t>Jana Bakešová</w:t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>Denisa Kolaříková</w:t>
      </w:r>
    </w:p>
    <w:p w:rsidR="00A53C0B" w:rsidRPr="003126B0" w:rsidRDefault="006E52DC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A53C0B" w:rsidRPr="003126B0">
          <w:rPr>
            <w:rStyle w:val="Hypertextovodkaz"/>
            <w:rFonts w:ascii="Calibri" w:hAnsi="Calibri"/>
            <w:sz w:val="22"/>
            <w:szCs w:val="22"/>
          </w:rPr>
          <w:t>jana.bakesova@crestcom.cz</w:t>
        </w:r>
      </w:hyperlink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hyperlink r:id="rId11" w:history="1">
        <w:r w:rsidR="00A53C0B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tel.: 222 927 111</w:t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  <w:t>tel</w:t>
      </w:r>
      <w:r w:rsidR="006429EF" w:rsidRPr="003126B0">
        <w:rPr>
          <w:rFonts w:ascii="Calibri" w:hAnsi="Calibri" w:cs="Helvetica"/>
          <w:sz w:val="22"/>
          <w:szCs w:val="22"/>
        </w:rPr>
        <w:t>.:</w:t>
      </w:r>
      <w:r w:rsidRPr="003126B0">
        <w:rPr>
          <w:rFonts w:ascii="Calibri" w:hAnsi="Calibri" w:cs="Helvetica"/>
          <w:sz w:val="22"/>
          <w:szCs w:val="22"/>
        </w:rPr>
        <w:t xml:space="preserve"> 222 927 111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 w:rsidR="0024105F"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731 613 604</w:t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  <w:t>mobil</w:t>
      </w:r>
      <w:r w:rsidR="0024105F"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731 613 606</w:t>
      </w:r>
    </w:p>
    <w:p w:rsidR="0049396F" w:rsidRDefault="0049396F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605E51" w:rsidRDefault="00605E51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605E51" w:rsidRDefault="00605E51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605E51" w:rsidRDefault="00605E51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605E51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66" w:rsidRDefault="00360566">
      <w:r>
        <w:separator/>
      </w:r>
    </w:p>
  </w:endnote>
  <w:endnote w:type="continuationSeparator" w:id="0">
    <w:p w:rsidR="00360566" w:rsidRDefault="003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66" w:rsidRDefault="00360566">
      <w:r>
        <w:separator/>
      </w:r>
    </w:p>
  </w:footnote>
  <w:footnote w:type="continuationSeparator" w:id="0">
    <w:p w:rsidR="00360566" w:rsidRDefault="0036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420B"/>
    <w:rsid w:val="00055213"/>
    <w:rsid w:val="000552A2"/>
    <w:rsid w:val="000623C8"/>
    <w:rsid w:val="00062E07"/>
    <w:rsid w:val="00063702"/>
    <w:rsid w:val="00067819"/>
    <w:rsid w:val="00072E02"/>
    <w:rsid w:val="00076A81"/>
    <w:rsid w:val="00082A49"/>
    <w:rsid w:val="000839AF"/>
    <w:rsid w:val="000845E5"/>
    <w:rsid w:val="000A3129"/>
    <w:rsid w:val="000B4063"/>
    <w:rsid w:val="000B54C1"/>
    <w:rsid w:val="000B5C21"/>
    <w:rsid w:val="000B7A9F"/>
    <w:rsid w:val="000C4665"/>
    <w:rsid w:val="000C4CF2"/>
    <w:rsid w:val="000C6E7D"/>
    <w:rsid w:val="000D392D"/>
    <w:rsid w:val="000D70F5"/>
    <w:rsid w:val="000D7295"/>
    <w:rsid w:val="000E1E4B"/>
    <w:rsid w:val="00100A0E"/>
    <w:rsid w:val="00103368"/>
    <w:rsid w:val="00104F43"/>
    <w:rsid w:val="00105E65"/>
    <w:rsid w:val="00106DBF"/>
    <w:rsid w:val="00113DAA"/>
    <w:rsid w:val="00114D76"/>
    <w:rsid w:val="00122463"/>
    <w:rsid w:val="00124ACB"/>
    <w:rsid w:val="00134D67"/>
    <w:rsid w:val="00143BE5"/>
    <w:rsid w:val="001449E3"/>
    <w:rsid w:val="00147E3F"/>
    <w:rsid w:val="001530C2"/>
    <w:rsid w:val="001635C8"/>
    <w:rsid w:val="00166E12"/>
    <w:rsid w:val="001709E9"/>
    <w:rsid w:val="001725DD"/>
    <w:rsid w:val="00180AA0"/>
    <w:rsid w:val="00182F2B"/>
    <w:rsid w:val="0018764E"/>
    <w:rsid w:val="0019404A"/>
    <w:rsid w:val="001946FB"/>
    <w:rsid w:val="00194846"/>
    <w:rsid w:val="00196FA9"/>
    <w:rsid w:val="001A1782"/>
    <w:rsid w:val="001A2D62"/>
    <w:rsid w:val="001A5ABC"/>
    <w:rsid w:val="001B0742"/>
    <w:rsid w:val="001B7AC9"/>
    <w:rsid w:val="001D417A"/>
    <w:rsid w:val="001D7F86"/>
    <w:rsid w:val="001E09E1"/>
    <w:rsid w:val="001E0D04"/>
    <w:rsid w:val="001E460F"/>
    <w:rsid w:val="001E4B27"/>
    <w:rsid w:val="001E6737"/>
    <w:rsid w:val="001E6BD3"/>
    <w:rsid w:val="001F0B94"/>
    <w:rsid w:val="001F30E4"/>
    <w:rsid w:val="001F4190"/>
    <w:rsid w:val="001F5AA2"/>
    <w:rsid w:val="00207944"/>
    <w:rsid w:val="0021099D"/>
    <w:rsid w:val="00212040"/>
    <w:rsid w:val="00222824"/>
    <w:rsid w:val="0022481E"/>
    <w:rsid w:val="0022493D"/>
    <w:rsid w:val="00226049"/>
    <w:rsid w:val="00227BBC"/>
    <w:rsid w:val="0023092D"/>
    <w:rsid w:val="00233FB7"/>
    <w:rsid w:val="00234A48"/>
    <w:rsid w:val="002402B1"/>
    <w:rsid w:val="0024105F"/>
    <w:rsid w:val="00244BBF"/>
    <w:rsid w:val="00244C83"/>
    <w:rsid w:val="00256694"/>
    <w:rsid w:val="002740D2"/>
    <w:rsid w:val="00277362"/>
    <w:rsid w:val="00282831"/>
    <w:rsid w:val="0028348C"/>
    <w:rsid w:val="00292D6F"/>
    <w:rsid w:val="002B1126"/>
    <w:rsid w:val="002B2410"/>
    <w:rsid w:val="002B77DF"/>
    <w:rsid w:val="002B7B52"/>
    <w:rsid w:val="002B7C8E"/>
    <w:rsid w:val="002C009D"/>
    <w:rsid w:val="002C0923"/>
    <w:rsid w:val="002D14B5"/>
    <w:rsid w:val="002D5F35"/>
    <w:rsid w:val="002F154D"/>
    <w:rsid w:val="002F18C1"/>
    <w:rsid w:val="002F5370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35747"/>
    <w:rsid w:val="00340316"/>
    <w:rsid w:val="00340B64"/>
    <w:rsid w:val="00353682"/>
    <w:rsid w:val="00357D79"/>
    <w:rsid w:val="003600BE"/>
    <w:rsid w:val="00360566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7A54"/>
    <w:rsid w:val="003A05E9"/>
    <w:rsid w:val="003A16A4"/>
    <w:rsid w:val="003A4B31"/>
    <w:rsid w:val="003B48B5"/>
    <w:rsid w:val="003C4B3C"/>
    <w:rsid w:val="003C4B4C"/>
    <w:rsid w:val="003C6D3A"/>
    <w:rsid w:val="003D728F"/>
    <w:rsid w:val="003E04D6"/>
    <w:rsid w:val="003E4F8A"/>
    <w:rsid w:val="003F1A4E"/>
    <w:rsid w:val="003F2807"/>
    <w:rsid w:val="00403F81"/>
    <w:rsid w:val="00405995"/>
    <w:rsid w:val="004143B7"/>
    <w:rsid w:val="00423328"/>
    <w:rsid w:val="00423573"/>
    <w:rsid w:val="0043042F"/>
    <w:rsid w:val="00432464"/>
    <w:rsid w:val="00434D27"/>
    <w:rsid w:val="00440735"/>
    <w:rsid w:val="00442FFB"/>
    <w:rsid w:val="0045504B"/>
    <w:rsid w:val="00463EFE"/>
    <w:rsid w:val="0047045D"/>
    <w:rsid w:val="00472CD6"/>
    <w:rsid w:val="00473489"/>
    <w:rsid w:val="00480740"/>
    <w:rsid w:val="0048419E"/>
    <w:rsid w:val="004913D2"/>
    <w:rsid w:val="0049396F"/>
    <w:rsid w:val="00494E55"/>
    <w:rsid w:val="00495674"/>
    <w:rsid w:val="00495C8F"/>
    <w:rsid w:val="004A3AF8"/>
    <w:rsid w:val="004B716E"/>
    <w:rsid w:val="004C2E82"/>
    <w:rsid w:val="004C3A5F"/>
    <w:rsid w:val="004D3924"/>
    <w:rsid w:val="004D56A9"/>
    <w:rsid w:val="004E69D4"/>
    <w:rsid w:val="004E7D05"/>
    <w:rsid w:val="004F52D0"/>
    <w:rsid w:val="00501005"/>
    <w:rsid w:val="00502082"/>
    <w:rsid w:val="0050552F"/>
    <w:rsid w:val="00505AFA"/>
    <w:rsid w:val="00507742"/>
    <w:rsid w:val="00513E70"/>
    <w:rsid w:val="00516161"/>
    <w:rsid w:val="00517FCE"/>
    <w:rsid w:val="00522104"/>
    <w:rsid w:val="00522291"/>
    <w:rsid w:val="00526348"/>
    <w:rsid w:val="00531F38"/>
    <w:rsid w:val="005338F7"/>
    <w:rsid w:val="005340B9"/>
    <w:rsid w:val="00537042"/>
    <w:rsid w:val="00542FA1"/>
    <w:rsid w:val="00547855"/>
    <w:rsid w:val="00565BBF"/>
    <w:rsid w:val="00567481"/>
    <w:rsid w:val="00573266"/>
    <w:rsid w:val="0057577E"/>
    <w:rsid w:val="00581240"/>
    <w:rsid w:val="0058158C"/>
    <w:rsid w:val="00583AA2"/>
    <w:rsid w:val="00586784"/>
    <w:rsid w:val="00586DC5"/>
    <w:rsid w:val="00586ECE"/>
    <w:rsid w:val="00592585"/>
    <w:rsid w:val="00595FCE"/>
    <w:rsid w:val="005961EA"/>
    <w:rsid w:val="005967B8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D1C44"/>
    <w:rsid w:val="005D59BA"/>
    <w:rsid w:val="005E15FE"/>
    <w:rsid w:val="005E2144"/>
    <w:rsid w:val="005E5698"/>
    <w:rsid w:val="005E5911"/>
    <w:rsid w:val="005E5918"/>
    <w:rsid w:val="005F09C1"/>
    <w:rsid w:val="005F1809"/>
    <w:rsid w:val="005F3AF2"/>
    <w:rsid w:val="00603189"/>
    <w:rsid w:val="00605C91"/>
    <w:rsid w:val="00605E51"/>
    <w:rsid w:val="00610397"/>
    <w:rsid w:val="0061094A"/>
    <w:rsid w:val="00611D29"/>
    <w:rsid w:val="00616134"/>
    <w:rsid w:val="00623884"/>
    <w:rsid w:val="00624D3D"/>
    <w:rsid w:val="00625009"/>
    <w:rsid w:val="00625064"/>
    <w:rsid w:val="006254FF"/>
    <w:rsid w:val="00626DB7"/>
    <w:rsid w:val="00632F74"/>
    <w:rsid w:val="00637698"/>
    <w:rsid w:val="006429EF"/>
    <w:rsid w:val="00644AB7"/>
    <w:rsid w:val="00646DF3"/>
    <w:rsid w:val="006471E2"/>
    <w:rsid w:val="006627B1"/>
    <w:rsid w:val="00663BEE"/>
    <w:rsid w:val="00665A95"/>
    <w:rsid w:val="00671344"/>
    <w:rsid w:val="00672D7D"/>
    <w:rsid w:val="006746E5"/>
    <w:rsid w:val="00675A27"/>
    <w:rsid w:val="006A3D1E"/>
    <w:rsid w:val="006B13CC"/>
    <w:rsid w:val="006B1EAD"/>
    <w:rsid w:val="006B42EA"/>
    <w:rsid w:val="006C0C22"/>
    <w:rsid w:val="006C28DD"/>
    <w:rsid w:val="006C3FED"/>
    <w:rsid w:val="006D399C"/>
    <w:rsid w:val="006D4A07"/>
    <w:rsid w:val="006E52DC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3521A"/>
    <w:rsid w:val="00746AFD"/>
    <w:rsid w:val="00753B79"/>
    <w:rsid w:val="00754471"/>
    <w:rsid w:val="007623D6"/>
    <w:rsid w:val="00763B82"/>
    <w:rsid w:val="0077067F"/>
    <w:rsid w:val="00774A64"/>
    <w:rsid w:val="007770D3"/>
    <w:rsid w:val="00780B3D"/>
    <w:rsid w:val="00782738"/>
    <w:rsid w:val="007841F3"/>
    <w:rsid w:val="007851B1"/>
    <w:rsid w:val="00794CF6"/>
    <w:rsid w:val="0079598C"/>
    <w:rsid w:val="007A214F"/>
    <w:rsid w:val="007A40AF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4CCA"/>
    <w:rsid w:val="007F7708"/>
    <w:rsid w:val="00800B7B"/>
    <w:rsid w:val="0080119A"/>
    <w:rsid w:val="008019ED"/>
    <w:rsid w:val="00804890"/>
    <w:rsid w:val="00806350"/>
    <w:rsid w:val="008072B9"/>
    <w:rsid w:val="008101AB"/>
    <w:rsid w:val="00811CEE"/>
    <w:rsid w:val="008130BD"/>
    <w:rsid w:val="008140B3"/>
    <w:rsid w:val="008162CA"/>
    <w:rsid w:val="008216A8"/>
    <w:rsid w:val="008310B6"/>
    <w:rsid w:val="008401F2"/>
    <w:rsid w:val="008428BC"/>
    <w:rsid w:val="008441B6"/>
    <w:rsid w:val="00851756"/>
    <w:rsid w:val="008571DC"/>
    <w:rsid w:val="008574BD"/>
    <w:rsid w:val="0086224F"/>
    <w:rsid w:val="00867682"/>
    <w:rsid w:val="00867AA6"/>
    <w:rsid w:val="00874F4D"/>
    <w:rsid w:val="00881C3D"/>
    <w:rsid w:val="00886E4A"/>
    <w:rsid w:val="00890DF4"/>
    <w:rsid w:val="00897EC2"/>
    <w:rsid w:val="008A13D4"/>
    <w:rsid w:val="008A2679"/>
    <w:rsid w:val="008A45B9"/>
    <w:rsid w:val="008A68AA"/>
    <w:rsid w:val="008B218B"/>
    <w:rsid w:val="008B36E3"/>
    <w:rsid w:val="008B667A"/>
    <w:rsid w:val="008C0519"/>
    <w:rsid w:val="008C20EE"/>
    <w:rsid w:val="008D19F4"/>
    <w:rsid w:val="008D3C89"/>
    <w:rsid w:val="008D6253"/>
    <w:rsid w:val="008D6D48"/>
    <w:rsid w:val="008E1FCA"/>
    <w:rsid w:val="008F6219"/>
    <w:rsid w:val="00901828"/>
    <w:rsid w:val="00901F3F"/>
    <w:rsid w:val="0090211A"/>
    <w:rsid w:val="00913507"/>
    <w:rsid w:val="0092348F"/>
    <w:rsid w:val="00925276"/>
    <w:rsid w:val="00934232"/>
    <w:rsid w:val="00940A67"/>
    <w:rsid w:val="009456BA"/>
    <w:rsid w:val="009503ED"/>
    <w:rsid w:val="00951CEF"/>
    <w:rsid w:val="0095429B"/>
    <w:rsid w:val="009615AF"/>
    <w:rsid w:val="00962284"/>
    <w:rsid w:val="009823D4"/>
    <w:rsid w:val="009855DB"/>
    <w:rsid w:val="00990B59"/>
    <w:rsid w:val="00995B9D"/>
    <w:rsid w:val="009A141D"/>
    <w:rsid w:val="009A18EC"/>
    <w:rsid w:val="009A21C6"/>
    <w:rsid w:val="009A2F29"/>
    <w:rsid w:val="009A4704"/>
    <w:rsid w:val="009A573B"/>
    <w:rsid w:val="009A6862"/>
    <w:rsid w:val="009B3883"/>
    <w:rsid w:val="009C6A5B"/>
    <w:rsid w:val="009E1F34"/>
    <w:rsid w:val="009F0091"/>
    <w:rsid w:val="009F1827"/>
    <w:rsid w:val="009F5AB0"/>
    <w:rsid w:val="009F639D"/>
    <w:rsid w:val="00A00939"/>
    <w:rsid w:val="00A019B2"/>
    <w:rsid w:val="00A01E46"/>
    <w:rsid w:val="00A05343"/>
    <w:rsid w:val="00A1732E"/>
    <w:rsid w:val="00A26AF5"/>
    <w:rsid w:val="00A33771"/>
    <w:rsid w:val="00A339C7"/>
    <w:rsid w:val="00A35BA3"/>
    <w:rsid w:val="00A40762"/>
    <w:rsid w:val="00A53C0B"/>
    <w:rsid w:val="00A60A42"/>
    <w:rsid w:val="00A60C85"/>
    <w:rsid w:val="00A61482"/>
    <w:rsid w:val="00A70E02"/>
    <w:rsid w:val="00A74125"/>
    <w:rsid w:val="00A77CDF"/>
    <w:rsid w:val="00A82F12"/>
    <w:rsid w:val="00A82F69"/>
    <w:rsid w:val="00A85DD8"/>
    <w:rsid w:val="00A87DB8"/>
    <w:rsid w:val="00AA3D12"/>
    <w:rsid w:val="00AA79A1"/>
    <w:rsid w:val="00AB4217"/>
    <w:rsid w:val="00AB58B6"/>
    <w:rsid w:val="00AC1EE9"/>
    <w:rsid w:val="00AC56AA"/>
    <w:rsid w:val="00AD376E"/>
    <w:rsid w:val="00AE39DB"/>
    <w:rsid w:val="00AF0E62"/>
    <w:rsid w:val="00AF5175"/>
    <w:rsid w:val="00AF7EF0"/>
    <w:rsid w:val="00B16313"/>
    <w:rsid w:val="00B270A5"/>
    <w:rsid w:val="00B33BB9"/>
    <w:rsid w:val="00B35097"/>
    <w:rsid w:val="00B53D2A"/>
    <w:rsid w:val="00B64586"/>
    <w:rsid w:val="00B647B2"/>
    <w:rsid w:val="00B769BA"/>
    <w:rsid w:val="00B832B7"/>
    <w:rsid w:val="00B85D8B"/>
    <w:rsid w:val="00B875BE"/>
    <w:rsid w:val="00BA3C1A"/>
    <w:rsid w:val="00BA6D8A"/>
    <w:rsid w:val="00BB2203"/>
    <w:rsid w:val="00BB4553"/>
    <w:rsid w:val="00BB5057"/>
    <w:rsid w:val="00BC285C"/>
    <w:rsid w:val="00BD0D37"/>
    <w:rsid w:val="00BD1954"/>
    <w:rsid w:val="00BD47F7"/>
    <w:rsid w:val="00BE0935"/>
    <w:rsid w:val="00BE3D47"/>
    <w:rsid w:val="00BE5D08"/>
    <w:rsid w:val="00BF1DC5"/>
    <w:rsid w:val="00BF4F7B"/>
    <w:rsid w:val="00C00D1B"/>
    <w:rsid w:val="00C028C5"/>
    <w:rsid w:val="00C02CE4"/>
    <w:rsid w:val="00C15024"/>
    <w:rsid w:val="00C17C39"/>
    <w:rsid w:val="00C20FF0"/>
    <w:rsid w:val="00C223CB"/>
    <w:rsid w:val="00C24FF0"/>
    <w:rsid w:val="00C26C1C"/>
    <w:rsid w:val="00C31A74"/>
    <w:rsid w:val="00C3343E"/>
    <w:rsid w:val="00C3585B"/>
    <w:rsid w:val="00C379C2"/>
    <w:rsid w:val="00C46033"/>
    <w:rsid w:val="00C50328"/>
    <w:rsid w:val="00C51585"/>
    <w:rsid w:val="00C762A0"/>
    <w:rsid w:val="00C77E8A"/>
    <w:rsid w:val="00C80DCE"/>
    <w:rsid w:val="00C8168C"/>
    <w:rsid w:val="00C854F1"/>
    <w:rsid w:val="00C85520"/>
    <w:rsid w:val="00CA5597"/>
    <w:rsid w:val="00CA7099"/>
    <w:rsid w:val="00CA7CAA"/>
    <w:rsid w:val="00CB060F"/>
    <w:rsid w:val="00CB432F"/>
    <w:rsid w:val="00CB4CDF"/>
    <w:rsid w:val="00CB57B1"/>
    <w:rsid w:val="00CC29C1"/>
    <w:rsid w:val="00CC4682"/>
    <w:rsid w:val="00CC51BC"/>
    <w:rsid w:val="00CC7918"/>
    <w:rsid w:val="00CD136C"/>
    <w:rsid w:val="00CD49EE"/>
    <w:rsid w:val="00CE4022"/>
    <w:rsid w:val="00CE4FDB"/>
    <w:rsid w:val="00CF1E44"/>
    <w:rsid w:val="00CF260B"/>
    <w:rsid w:val="00D00581"/>
    <w:rsid w:val="00D02452"/>
    <w:rsid w:val="00D0252E"/>
    <w:rsid w:val="00D03376"/>
    <w:rsid w:val="00D10F3F"/>
    <w:rsid w:val="00D12F0F"/>
    <w:rsid w:val="00D14060"/>
    <w:rsid w:val="00D159FD"/>
    <w:rsid w:val="00D21DA1"/>
    <w:rsid w:val="00D328B7"/>
    <w:rsid w:val="00D338EF"/>
    <w:rsid w:val="00D3668F"/>
    <w:rsid w:val="00D452DB"/>
    <w:rsid w:val="00D53B6B"/>
    <w:rsid w:val="00D549C3"/>
    <w:rsid w:val="00D82D8A"/>
    <w:rsid w:val="00D8304F"/>
    <w:rsid w:val="00D83A3F"/>
    <w:rsid w:val="00D93B70"/>
    <w:rsid w:val="00D93D55"/>
    <w:rsid w:val="00D95B08"/>
    <w:rsid w:val="00D95E43"/>
    <w:rsid w:val="00DA62B0"/>
    <w:rsid w:val="00DB0199"/>
    <w:rsid w:val="00DB225A"/>
    <w:rsid w:val="00DB500F"/>
    <w:rsid w:val="00DC278D"/>
    <w:rsid w:val="00DD5624"/>
    <w:rsid w:val="00DD5FBC"/>
    <w:rsid w:val="00DD73B9"/>
    <w:rsid w:val="00DE2D2C"/>
    <w:rsid w:val="00DE4D16"/>
    <w:rsid w:val="00DF00EA"/>
    <w:rsid w:val="00DF194F"/>
    <w:rsid w:val="00DF3F4C"/>
    <w:rsid w:val="00DF4CEB"/>
    <w:rsid w:val="00E01C93"/>
    <w:rsid w:val="00E111BA"/>
    <w:rsid w:val="00E15CDD"/>
    <w:rsid w:val="00E26D6F"/>
    <w:rsid w:val="00E3116D"/>
    <w:rsid w:val="00E402D2"/>
    <w:rsid w:val="00E52A05"/>
    <w:rsid w:val="00E62A4E"/>
    <w:rsid w:val="00E70CA7"/>
    <w:rsid w:val="00E75058"/>
    <w:rsid w:val="00E82007"/>
    <w:rsid w:val="00E86001"/>
    <w:rsid w:val="00E87DD7"/>
    <w:rsid w:val="00EA0615"/>
    <w:rsid w:val="00EA0F5D"/>
    <w:rsid w:val="00EB1DE0"/>
    <w:rsid w:val="00EB3EAB"/>
    <w:rsid w:val="00EB56A0"/>
    <w:rsid w:val="00ED20A6"/>
    <w:rsid w:val="00ED7AD9"/>
    <w:rsid w:val="00EE153F"/>
    <w:rsid w:val="00EE3C82"/>
    <w:rsid w:val="00EE542E"/>
    <w:rsid w:val="00EF4DD6"/>
    <w:rsid w:val="00F039C3"/>
    <w:rsid w:val="00F04D01"/>
    <w:rsid w:val="00F07E9C"/>
    <w:rsid w:val="00F12D15"/>
    <w:rsid w:val="00F13589"/>
    <w:rsid w:val="00F14337"/>
    <w:rsid w:val="00F17CD1"/>
    <w:rsid w:val="00F21875"/>
    <w:rsid w:val="00F2393D"/>
    <w:rsid w:val="00F270D6"/>
    <w:rsid w:val="00F34015"/>
    <w:rsid w:val="00F37963"/>
    <w:rsid w:val="00F43CEB"/>
    <w:rsid w:val="00F43DE3"/>
    <w:rsid w:val="00F516CB"/>
    <w:rsid w:val="00F52144"/>
    <w:rsid w:val="00F52DD7"/>
    <w:rsid w:val="00F56819"/>
    <w:rsid w:val="00F60FCD"/>
    <w:rsid w:val="00F63D80"/>
    <w:rsid w:val="00F728F4"/>
    <w:rsid w:val="00F75A98"/>
    <w:rsid w:val="00F77007"/>
    <w:rsid w:val="00F83A0C"/>
    <w:rsid w:val="00F847B7"/>
    <w:rsid w:val="00F97062"/>
    <w:rsid w:val="00FA2009"/>
    <w:rsid w:val="00FA25A5"/>
    <w:rsid w:val="00FA4614"/>
    <w:rsid w:val="00FA4F9D"/>
    <w:rsid w:val="00FA538E"/>
    <w:rsid w:val="00FA71DB"/>
    <w:rsid w:val="00FB12B0"/>
    <w:rsid w:val="00FB2B6D"/>
    <w:rsid w:val="00FB50C9"/>
    <w:rsid w:val="00FC3DE7"/>
    <w:rsid w:val="00FD2FB1"/>
    <w:rsid w:val="00FD44D7"/>
    <w:rsid w:val="00FD46CE"/>
    <w:rsid w:val="00FD549B"/>
    <w:rsid w:val="00FD7845"/>
    <w:rsid w:val="00FE39FB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1CC19-00AC-4C7A-9140-15835CF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623C8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062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.bake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228D-8FC5-4B4E-9AAB-9D547E22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Crest Communications</Company>
  <LinksUpToDate>false</LinksUpToDate>
  <CharactersWithSpaces>3255</CharactersWithSpaces>
  <SharedDoc>false</SharedDoc>
  <HLinks>
    <vt:vector size="18" baseType="variant"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mailto:jana.bakesova@crestcom.cz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Tereza Tůmová</cp:lastModifiedBy>
  <cp:revision>5</cp:revision>
  <cp:lastPrinted>2016-09-20T08:25:00Z</cp:lastPrinted>
  <dcterms:created xsi:type="dcterms:W3CDTF">2017-02-20T10:53:00Z</dcterms:created>
  <dcterms:modified xsi:type="dcterms:W3CDTF">2017-02-20T11:03:00Z</dcterms:modified>
</cp:coreProperties>
</file>